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292" w:rsidRDefault="00964292" w:rsidP="00964292">
      <w:pPr>
        <w:jc w:val="center"/>
        <w:rPr>
          <w:rFonts w:ascii="Verdana" w:hAnsi="Verdana"/>
          <w:b/>
          <w:sz w:val="28"/>
          <w:szCs w:val="28"/>
        </w:rPr>
      </w:pPr>
      <w:r>
        <w:rPr>
          <w:rFonts w:ascii="Verdana" w:hAnsi="Verdana"/>
          <w:b/>
          <w:sz w:val="28"/>
          <w:szCs w:val="28"/>
        </w:rPr>
        <w:t>SİMAV BELEDİYE MECLİSİNİN 2024 NİSAN AYI</w:t>
      </w:r>
      <w:r>
        <w:rPr>
          <w:rFonts w:ascii="Verdana" w:hAnsi="Verdana"/>
          <w:b/>
          <w:sz w:val="28"/>
          <w:szCs w:val="28"/>
        </w:rPr>
        <w:br/>
        <w:t>MECLİS KARAR ÖZETLERİ</w:t>
      </w:r>
    </w:p>
    <w:p w:rsidR="00964292" w:rsidRDefault="00964292" w:rsidP="00964292">
      <w:pPr>
        <w:jc w:val="center"/>
        <w:rPr>
          <w:b/>
        </w:rPr>
      </w:pPr>
    </w:p>
    <w:p w:rsidR="00964292" w:rsidRDefault="00964292" w:rsidP="00964292">
      <w:pPr>
        <w:jc w:val="both"/>
        <w:rPr>
          <w:rFonts w:ascii="Verdana" w:hAnsi="Verdana"/>
        </w:rPr>
      </w:pPr>
      <w:r>
        <w:rPr>
          <w:rFonts w:ascii="Verdana" w:hAnsi="Verdana"/>
        </w:rPr>
        <w:t>             Simav Belediye Meclisi Meclis Başkanı Belediye Başkanı Kübra TEKEL AKTULUN, Meclis Üyeleri Mehmet Akif GÖK, Hasan Ali ÖZER, Mehmet GÖRO, Gülbin ÇAYIR, Emre KARAAĞAÇ, Ahmet AYHAN, İbrahim AYDOĞAN, Eşref ASLAN, Raşit KAZAK, Recep GÜLEÇ, Mehmet SALGAR, Abdullah Emre ÇETİNER ve Yasin ÖZER’ in iştiraki ile 07.04.2025 Pazartesi günü saat: 15.30’da toplandı.</w:t>
      </w:r>
    </w:p>
    <w:p w:rsidR="00964292" w:rsidRDefault="00964292" w:rsidP="00964292">
      <w:pPr>
        <w:tabs>
          <w:tab w:val="left" w:pos="2595"/>
        </w:tabs>
        <w:jc w:val="both"/>
        <w:rPr>
          <w:rFonts w:ascii="Verdana" w:hAnsi="Verdana"/>
        </w:rPr>
      </w:pPr>
      <w:r>
        <w:rPr>
          <w:rFonts w:ascii="Verdana" w:hAnsi="Verdana"/>
        </w:rPr>
        <w:tab/>
      </w:r>
    </w:p>
    <w:p w:rsidR="00964292" w:rsidRDefault="00964292" w:rsidP="00964292">
      <w:pPr>
        <w:jc w:val="both"/>
        <w:rPr>
          <w:rFonts w:ascii="Verdana" w:hAnsi="Verdana"/>
        </w:rPr>
      </w:pPr>
    </w:p>
    <w:p w:rsidR="00964292" w:rsidRDefault="00964292" w:rsidP="00964292">
      <w:pPr>
        <w:ind w:firstLine="567"/>
        <w:jc w:val="both"/>
        <w:rPr>
          <w:rFonts w:ascii="Verdana" w:hAnsi="Verdana"/>
        </w:rPr>
      </w:pPr>
      <w:r>
        <w:rPr>
          <w:rFonts w:ascii="Verdana" w:hAnsi="Verdana"/>
        </w:rPr>
        <w:t xml:space="preserve">Gündem Maddelerinin müzakerelerine geçildi. </w:t>
      </w:r>
    </w:p>
    <w:p w:rsidR="00964292" w:rsidRDefault="00964292" w:rsidP="00964292">
      <w:pPr>
        <w:numPr>
          <w:ilvl w:val="0"/>
          <w:numId w:val="1"/>
        </w:numPr>
        <w:ind w:left="0" w:firstLine="540"/>
        <w:jc w:val="both"/>
        <w:rPr>
          <w:rFonts w:ascii="Verdana" w:hAnsi="Verdana"/>
          <w:bCs/>
        </w:rPr>
      </w:pPr>
      <w:r>
        <w:rPr>
          <w:rFonts w:ascii="Verdana" w:hAnsi="Verdana"/>
        </w:rPr>
        <w:t>Gündemin 1. maddesinde</w:t>
      </w:r>
      <w:r>
        <w:rPr>
          <w:rFonts w:ascii="Verdana" w:hAnsi="Verdana"/>
          <w:b/>
          <w:sz w:val="22"/>
          <w:szCs w:val="22"/>
        </w:rPr>
        <w:t xml:space="preserve"> </w:t>
      </w:r>
      <w:r>
        <w:rPr>
          <w:rFonts w:ascii="Verdana" w:hAnsi="Verdana"/>
        </w:rPr>
        <w:t xml:space="preserve">yazılı olan 5393 Sayılı Belediye Kanununun 18. Maddesinin (k) bendi ve 33. maddesince 2 adet Encümen Üyelikleri için yapılan gizli oylama açık tasnif sonucuna göre; </w:t>
      </w:r>
      <w:r>
        <w:rPr>
          <w:rFonts w:ascii="Verdana" w:hAnsi="Verdana"/>
          <w:bCs/>
        </w:rPr>
        <w:t>Encümen üyeliklerine Hasan Ali ÖZER ve Emre KARAAĞAÇ’ın seçilmelerine karar verildi.</w:t>
      </w:r>
    </w:p>
    <w:p w:rsidR="00964292" w:rsidRPr="00964292" w:rsidRDefault="00964292" w:rsidP="00964292">
      <w:pPr>
        <w:numPr>
          <w:ilvl w:val="0"/>
          <w:numId w:val="1"/>
        </w:numPr>
        <w:ind w:left="0" w:firstLine="540"/>
        <w:jc w:val="both"/>
        <w:rPr>
          <w:rFonts w:ascii="Verdana" w:hAnsi="Verdana"/>
          <w:bCs/>
        </w:rPr>
      </w:pPr>
      <w:r w:rsidRPr="00964292">
        <w:rPr>
          <w:rFonts w:ascii="Verdana" w:hAnsi="Verdana"/>
          <w:bCs/>
        </w:rPr>
        <w:t xml:space="preserve">Gündemin 2. Maddesinde yazılı olan </w:t>
      </w:r>
      <w:r w:rsidRPr="00964292">
        <w:rPr>
          <w:rFonts w:ascii="Verdana" w:hAnsi="Verdana"/>
        </w:rPr>
        <w:t>5393 Sayılı Belediye Kanununun 18. Maddesinin (k) bendi ve 24. maddesince Meclis İhtisas Komisyonları için yapılan</w:t>
      </w:r>
      <w:r w:rsidR="005E46E1">
        <w:rPr>
          <w:rFonts w:ascii="Verdana" w:hAnsi="Verdana"/>
        </w:rPr>
        <w:t>gizli oy açık tasnif sonucuna göre</w:t>
      </w:r>
      <w:r w:rsidRPr="00964292">
        <w:rPr>
          <w:rFonts w:ascii="Verdana" w:hAnsi="Verdana"/>
        </w:rPr>
        <w:t>,</w:t>
      </w:r>
    </w:p>
    <w:p w:rsidR="00964292" w:rsidRDefault="00964292" w:rsidP="00964292">
      <w:pPr>
        <w:tabs>
          <w:tab w:val="left" w:pos="720"/>
        </w:tabs>
        <w:autoSpaceDE w:val="0"/>
        <w:autoSpaceDN w:val="0"/>
        <w:adjustRightInd w:val="0"/>
        <w:jc w:val="both"/>
        <w:rPr>
          <w:rFonts w:ascii="Verdana" w:hAnsi="Verdana"/>
          <w:bCs/>
        </w:rPr>
      </w:pPr>
      <w:r>
        <w:rPr>
          <w:rFonts w:ascii="Verdana" w:hAnsi="Verdana"/>
          <w:bCs/>
        </w:rPr>
        <w:tab/>
        <w:t xml:space="preserve">Plan ve Bütçe Komisyonu üyeliklerine </w:t>
      </w:r>
      <w:r>
        <w:rPr>
          <w:rFonts w:ascii="Verdana" w:eastAsiaTheme="minorHAnsi" w:hAnsi="Verdana"/>
          <w:color w:val="000000"/>
          <w:lang w:eastAsia="en-US"/>
        </w:rPr>
        <w:t>Mehmet GÖRO, Mehmet Akif GÖK, Emre KARAAĞAÇ,  Abdullah Emre ÇETİNER ve Mehmet SALGAR'ın</w:t>
      </w:r>
      <w:r>
        <w:rPr>
          <w:rFonts w:eastAsiaTheme="minorHAnsi"/>
          <w:color w:val="000000"/>
          <w:lang w:eastAsia="en-US"/>
        </w:rPr>
        <w:t xml:space="preserve"> </w:t>
      </w:r>
      <w:r>
        <w:rPr>
          <w:rFonts w:ascii="Verdana" w:hAnsi="Verdana"/>
          <w:bCs/>
        </w:rPr>
        <w:t>seçilmelerine,</w:t>
      </w:r>
    </w:p>
    <w:p w:rsidR="00964292" w:rsidRDefault="00964292" w:rsidP="00964292">
      <w:pPr>
        <w:tabs>
          <w:tab w:val="left" w:pos="720"/>
        </w:tabs>
        <w:autoSpaceDE w:val="0"/>
        <w:autoSpaceDN w:val="0"/>
        <w:adjustRightInd w:val="0"/>
        <w:jc w:val="both"/>
        <w:rPr>
          <w:rFonts w:ascii="Verdana" w:hAnsi="Verdana"/>
          <w:bCs/>
        </w:rPr>
      </w:pPr>
      <w:r>
        <w:rPr>
          <w:rFonts w:ascii="Verdana" w:hAnsi="Verdana"/>
          <w:bCs/>
        </w:rPr>
        <w:tab/>
      </w:r>
      <w:r>
        <w:rPr>
          <w:rFonts w:ascii="Verdana" w:hAnsi="Verdana"/>
          <w:bCs/>
        </w:rPr>
        <w:tab/>
        <w:t xml:space="preserve">İmar Komisyonu üyeliklerine </w:t>
      </w:r>
      <w:r>
        <w:rPr>
          <w:rFonts w:ascii="Verdana" w:eastAsiaTheme="minorHAnsi" w:hAnsi="Verdana"/>
          <w:color w:val="000000"/>
          <w:lang w:eastAsia="en-US"/>
        </w:rPr>
        <w:t xml:space="preserve">Gülbin ÇAYIR, İbrahim AYDOĞAN, Eşref  ASLAN, Yasin ÖZER ve Recep GÜLEÇ' in </w:t>
      </w:r>
      <w:r>
        <w:rPr>
          <w:rFonts w:ascii="Verdana" w:hAnsi="Verdana"/>
          <w:bCs/>
        </w:rPr>
        <w:t xml:space="preserve">seçilmelerine </w:t>
      </w:r>
      <w:r>
        <w:rPr>
          <w:rFonts w:ascii="Verdana" w:hAnsi="Verdana" w:cs="Arial"/>
        </w:rPr>
        <w:t>karar verildi</w:t>
      </w:r>
      <w:r>
        <w:rPr>
          <w:rFonts w:ascii="Verdana" w:hAnsi="Verdana"/>
          <w:bCs/>
        </w:rPr>
        <w:t>.</w:t>
      </w:r>
    </w:p>
    <w:p w:rsidR="00964292" w:rsidRPr="00964292" w:rsidRDefault="00964292" w:rsidP="00964292">
      <w:pPr>
        <w:numPr>
          <w:ilvl w:val="0"/>
          <w:numId w:val="1"/>
        </w:numPr>
        <w:ind w:left="0" w:firstLine="540"/>
        <w:jc w:val="both"/>
        <w:rPr>
          <w:rFonts w:ascii="Verdana" w:hAnsi="Verdana"/>
          <w:bCs/>
        </w:rPr>
      </w:pPr>
      <w:r>
        <w:rPr>
          <w:rFonts w:ascii="Verdana" w:hAnsi="Verdana"/>
          <w:bCs/>
        </w:rPr>
        <w:t xml:space="preserve"> Gündemin 3. Maddesinde yazılı olan </w:t>
      </w:r>
      <w:r w:rsidRPr="00964292">
        <w:rPr>
          <w:rFonts w:ascii="Verdana" w:hAnsi="Verdana"/>
          <w:bCs/>
          <w:color w:val="000000"/>
        </w:rPr>
        <w:t>5355 Sayılı kanun gereğince Akdeniz Belediye</w:t>
      </w:r>
      <w:r w:rsidR="00B50867">
        <w:rPr>
          <w:rFonts w:ascii="Verdana" w:hAnsi="Verdana"/>
          <w:bCs/>
          <w:color w:val="000000"/>
        </w:rPr>
        <w:t xml:space="preserve">ler Birliğine üye olunmasına ve </w:t>
      </w:r>
      <w:r w:rsidRPr="00964292">
        <w:rPr>
          <w:rFonts w:ascii="Verdana" w:eastAsiaTheme="minorHAnsi" w:hAnsi="Verdana"/>
          <w:color w:val="000000"/>
          <w:lang w:eastAsia="en-US"/>
        </w:rPr>
        <w:t>Belediyemiz üyelik işlemlerinin yürütülmesi için; doğal üye olan Belediye Başkanımız dışında Ahmet AYHAN asil üye, Gülbin ÇAYIR yedek üye olarak belirlenmesine oybirliği ile karar verildi.</w:t>
      </w:r>
    </w:p>
    <w:p w:rsidR="00964292" w:rsidRPr="00BA4A75" w:rsidRDefault="00964292" w:rsidP="00964292">
      <w:pPr>
        <w:numPr>
          <w:ilvl w:val="0"/>
          <w:numId w:val="1"/>
        </w:numPr>
        <w:ind w:left="0" w:firstLine="540"/>
        <w:jc w:val="both"/>
        <w:rPr>
          <w:rFonts w:ascii="Verdana" w:hAnsi="Verdana"/>
          <w:bCs/>
        </w:rPr>
      </w:pPr>
      <w:r>
        <w:rPr>
          <w:rFonts w:ascii="Verdana" w:hAnsi="Verdana"/>
          <w:bCs/>
        </w:rPr>
        <w:t xml:space="preserve">Gündemin 4. Maddesinde yazılı olan </w:t>
      </w:r>
      <w:r w:rsidRPr="00BA4A75">
        <w:rPr>
          <w:rFonts w:ascii="Verdana" w:eastAsia="MS Mincho" w:hAnsi="Verdana"/>
          <w:color w:val="000000"/>
          <w:lang w:eastAsia="ja-JP"/>
        </w:rPr>
        <w:t>Çevre,Şehircilik ve İklim Değiş</w:t>
      </w:r>
      <w:r>
        <w:rPr>
          <w:rFonts w:ascii="Verdana" w:eastAsia="MS Mincho" w:hAnsi="Verdana"/>
          <w:color w:val="000000"/>
          <w:lang w:eastAsia="ja-JP"/>
        </w:rPr>
        <w:t>ikliği Bakanlığından hibe 1 adet vinçli çöp kamyonu</w:t>
      </w:r>
      <w:r w:rsidRPr="00BA4A75">
        <w:rPr>
          <w:rFonts w:ascii="Verdana" w:eastAsia="MS Mincho" w:hAnsi="Verdana"/>
          <w:color w:val="000000"/>
          <w:lang w:eastAsia="ja-JP"/>
        </w:rPr>
        <w:t xml:space="preserve"> alınması için 2024/7 nolu genelge kapsamında Belediye Başkanı Kübra TEKEL AKTULUN’ a yetki verilmesine </w:t>
      </w:r>
      <w:r w:rsidRPr="00BA4A75">
        <w:rPr>
          <w:rFonts w:ascii="Verdana" w:hAnsi="Verdana"/>
          <w:bCs/>
          <w:color w:val="000000"/>
        </w:rPr>
        <w:t>oybirliği ile karar verildi.</w:t>
      </w:r>
    </w:p>
    <w:p w:rsidR="00964292" w:rsidRPr="00964292" w:rsidRDefault="00964292" w:rsidP="00964292">
      <w:pPr>
        <w:numPr>
          <w:ilvl w:val="0"/>
          <w:numId w:val="1"/>
        </w:numPr>
        <w:ind w:left="0" w:firstLine="540"/>
        <w:jc w:val="both"/>
      </w:pPr>
      <w:r>
        <w:rPr>
          <w:rFonts w:ascii="Verdana" w:hAnsi="Verdana"/>
        </w:rPr>
        <w:t>Gündemin 5 Maddesinde yazılı olan Belediyemiz 2024 yılı faaliyet        raporunun görüşülmesinde; 5018 Sayılı Kamu Mali Yönetimi Kontrol Kanununun 41. maddesi ve Mahalli İdareler Bütçe ve Muhasebe Yönetmeliği hükümleri doğrultusunda hazırlanan 01.01.2024-31.12.2024 Dönemi Faaliyet raporunun 5393 Sayılı Belediye Kanununun 18/a ve 56. maddesince kabul ve onayına oybirliği ile  karar verildi.</w:t>
      </w:r>
    </w:p>
    <w:p w:rsidR="00964292" w:rsidRDefault="00964292" w:rsidP="00964292">
      <w:pPr>
        <w:jc w:val="both"/>
        <w:rPr>
          <w:rFonts w:ascii="Verdana" w:eastAsiaTheme="minorHAnsi" w:hAnsi="Verdana"/>
          <w:color w:val="000000"/>
          <w:lang w:eastAsia="en-US"/>
        </w:rPr>
      </w:pPr>
    </w:p>
    <w:p w:rsidR="00964292" w:rsidRDefault="00964292" w:rsidP="00964292">
      <w:pPr>
        <w:ind w:firstLine="567"/>
        <w:jc w:val="both"/>
        <w:rPr>
          <w:rFonts w:ascii="Verdana" w:hAnsi="Verdana"/>
        </w:rPr>
      </w:pPr>
      <w:r>
        <w:rPr>
          <w:rFonts w:ascii="Verdana" w:hAnsi="Verdana"/>
        </w:rPr>
        <w:t>Gündemde görüşülecek başka bir konu ya da gündem maddesi bulunmadığından oturum kapandı. 07.04.2025</w:t>
      </w:r>
    </w:p>
    <w:p w:rsidR="00964292" w:rsidRDefault="00964292" w:rsidP="00964292">
      <w:pPr>
        <w:jc w:val="both"/>
        <w:rPr>
          <w:rFonts w:ascii="Verdana" w:hAnsi="Verdana"/>
        </w:rPr>
      </w:pPr>
    </w:p>
    <w:p w:rsidR="00964292" w:rsidRDefault="00964292" w:rsidP="00964292">
      <w:pPr>
        <w:tabs>
          <w:tab w:val="left" w:pos="6375"/>
        </w:tabs>
        <w:rPr>
          <w:rFonts w:ascii="Verdana" w:hAnsi="Verdana"/>
        </w:rPr>
      </w:pPr>
      <w:r>
        <w:t xml:space="preserve">                                                                                                   </w:t>
      </w:r>
      <w:r>
        <w:rPr>
          <w:rFonts w:ascii="Verdana" w:hAnsi="Verdana"/>
        </w:rPr>
        <w:t>Kübra TEKEL AKTULUN</w:t>
      </w:r>
    </w:p>
    <w:p w:rsidR="00964292" w:rsidRDefault="00964292" w:rsidP="00964292">
      <w:pPr>
        <w:tabs>
          <w:tab w:val="left" w:pos="6375"/>
        </w:tabs>
        <w:rPr>
          <w:rFonts w:ascii="Verdana" w:hAnsi="Verdana"/>
        </w:rPr>
      </w:pPr>
      <w:r>
        <w:rPr>
          <w:rFonts w:ascii="Verdana" w:hAnsi="Verdana"/>
        </w:rPr>
        <w:t xml:space="preserve">                                                                             Yük. İnş. Müh. </w:t>
      </w:r>
    </w:p>
    <w:p w:rsidR="00964292" w:rsidRPr="00964292" w:rsidRDefault="00964292" w:rsidP="00964292">
      <w:pPr>
        <w:tabs>
          <w:tab w:val="left" w:pos="6375"/>
        </w:tabs>
        <w:rPr>
          <w:rFonts w:ascii="Verdana" w:hAnsi="Verdana"/>
        </w:rPr>
      </w:pPr>
      <w:r>
        <w:rPr>
          <w:rFonts w:ascii="Verdana" w:hAnsi="Verdana"/>
        </w:rPr>
        <w:t xml:space="preserve">                                                                           Belediye Başkanı </w:t>
      </w:r>
    </w:p>
    <w:p w:rsidR="00D17166" w:rsidRDefault="00D17166">
      <w:bookmarkStart w:id="0" w:name="_GoBack"/>
      <w:bookmarkEnd w:id="0"/>
    </w:p>
    <w:sectPr w:rsidR="00D17166" w:rsidSect="0096429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F7" w:rsidRDefault="00CD55F7" w:rsidP="00964292">
      <w:r>
        <w:separator/>
      </w:r>
    </w:p>
  </w:endnote>
  <w:endnote w:type="continuationSeparator" w:id="0">
    <w:p w:rsidR="00CD55F7" w:rsidRDefault="00CD55F7" w:rsidP="0096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F7" w:rsidRDefault="00CD55F7" w:rsidP="00964292">
      <w:r>
        <w:separator/>
      </w:r>
    </w:p>
  </w:footnote>
  <w:footnote w:type="continuationSeparator" w:id="0">
    <w:p w:rsidR="00CD55F7" w:rsidRDefault="00CD55F7" w:rsidP="009642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8A"/>
    <w:rsid w:val="00336710"/>
    <w:rsid w:val="005D106A"/>
    <w:rsid w:val="005E46E1"/>
    <w:rsid w:val="00964292"/>
    <w:rsid w:val="00B50867"/>
    <w:rsid w:val="00CD55F7"/>
    <w:rsid w:val="00D17166"/>
    <w:rsid w:val="00E445D2"/>
    <w:rsid w:val="00E80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3914"/>
  <w15:chartTrackingRefBased/>
  <w15:docId w15:val="{04BE08DA-A7F4-4448-A2A1-F56481F5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29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292"/>
    <w:pPr>
      <w:ind w:left="720"/>
      <w:contextualSpacing/>
    </w:pPr>
  </w:style>
  <w:style w:type="paragraph" w:styleId="stBilgi">
    <w:name w:val="header"/>
    <w:basedOn w:val="Normal"/>
    <w:link w:val="stBilgiChar"/>
    <w:uiPriority w:val="99"/>
    <w:unhideWhenUsed/>
    <w:rsid w:val="00964292"/>
    <w:pPr>
      <w:tabs>
        <w:tab w:val="center" w:pos="4536"/>
        <w:tab w:val="right" w:pos="9072"/>
      </w:tabs>
    </w:pPr>
  </w:style>
  <w:style w:type="character" w:customStyle="1" w:styleId="stBilgiChar">
    <w:name w:val="Üst Bilgi Char"/>
    <w:basedOn w:val="VarsaylanParagrafYazTipi"/>
    <w:link w:val="stBilgi"/>
    <w:uiPriority w:val="99"/>
    <w:rsid w:val="0096429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64292"/>
    <w:pPr>
      <w:tabs>
        <w:tab w:val="center" w:pos="4536"/>
        <w:tab w:val="right" w:pos="9072"/>
      </w:tabs>
    </w:pPr>
  </w:style>
  <w:style w:type="character" w:customStyle="1" w:styleId="AltBilgiChar">
    <w:name w:val="Alt Bilgi Char"/>
    <w:basedOn w:val="VarsaylanParagrafYazTipi"/>
    <w:link w:val="AltBilgi"/>
    <w:uiPriority w:val="99"/>
    <w:rsid w:val="0096429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55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19</cp:revision>
  <dcterms:created xsi:type="dcterms:W3CDTF">2025-04-08T08:11:00Z</dcterms:created>
  <dcterms:modified xsi:type="dcterms:W3CDTF">2025-04-08T11:57:00Z</dcterms:modified>
</cp:coreProperties>
</file>