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58" w:rsidRDefault="000A3958" w:rsidP="000A3958"/>
    <w:p w:rsidR="000A3958" w:rsidRDefault="000A3958" w:rsidP="000A395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</w:t>
      </w:r>
      <w:r w:rsidR="002B5899">
        <w:rPr>
          <w:rFonts w:ascii="Verdana" w:hAnsi="Verdana"/>
          <w:b/>
          <w:sz w:val="28"/>
          <w:szCs w:val="28"/>
        </w:rPr>
        <w:t>V BELEDİYE MECLİSİNİN 2025 MART</w:t>
      </w:r>
      <w:r>
        <w:rPr>
          <w:rFonts w:ascii="Verdana" w:hAnsi="Verdana"/>
          <w:b/>
          <w:sz w:val="28"/>
          <w:szCs w:val="28"/>
        </w:rPr>
        <w:t xml:space="preserve"> AYI</w:t>
      </w:r>
      <w:r>
        <w:rPr>
          <w:rFonts w:ascii="Verdana" w:hAnsi="Verdana"/>
          <w:b/>
          <w:sz w:val="28"/>
          <w:szCs w:val="28"/>
        </w:rPr>
        <w:br/>
        <w:t>MECLİS KARAR ÖZETLERİ</w:t>
      </w:r>
    </w:p>
    <w:p w:rsidR="000A3958" w:rsidRDefault="000A3958" w:rsidP="000A3958">
      <w:pPr>
        <w:jc w:val="center"/>
        <w:rPr>
          <w:b/>
        </w:rPr>
      </w:pPr>
    </w:p>
    <w:p w:rsidR="000A3958" w:rsidRDefault="000A3958" w:rsidP="000A3958">
      <w:pPr>
        <w:jc w:val="both"/>
        <w:rPr>
          <w:rFonts w:ascii="Verdana" w:hAnsi="Verdana"/>
        </w:rPr>
      </w:pPr>
      <w:r>
        <w:rPr>
          <w:rFonts w:ascii="Verdana" w:hAnsi="Verdana"/>
        </w:rPr>
        <w:t>             Simav Belediye Meclisi Meclis Başkanı Belediye Başkanı Kübra TEKEL AKTULUN, Meclis Üyeleri Mehmet Akif GÖK, Hasan Ali ÖZER, Mehmet GÖRO, Gülbin ÇAYIR, Emre KARAAĞAÇ, Ahmet AYHAN, İbrahim AYD</w:t>
      </w:r>
      <w:r w:rsidR="002B5899">
        <w:rPr>
          <w:rFonts w:ascii="Verdana" w:hAnsi="Verdana"/>
        </w:rPr>
        <w:t xml:space="preserve">OĞAN, Eşref ASLAN, Raşit </w:t>
      </w:r>
      <w:proofErr w:type="spellStart"/>
      <w:proofErr w:type="gramStart"/>
      <w:r w:rsidR="002B5899">
        <w:rPr>
          <w:rFonts w:ascii="Verdana" w:hAnsi="Verdana"/>
        </w:rPr>
        <w:t>KAZAK,</w:t>
      </w:r>
      <w:r>
        <w:rPr>
          <w:rFonts w:ascii="Verdana" w:hAnsi="Verdana"/>
        </w:rPr>
        <w:t>Hicret</w:t>
      </w:r>
      <w:proofErr w:type="spellEnd"/>
      <w:proofErr w:type="gramEnd"/>
      <w:r>
        <w:rPr>
          <w:rFonts w:ascii="Verdana" w:hAnsi="Verdana"/>
        </w:rPr>
        <w:t xml:space="preserve"> KARAMAN KAYMAK, Recep GÜLEÇ, Mehmet SALGAR, Abdullah Emre ÇETİNER ve Yasin ÖZER’ in iştiraki ile 03</w:t>
      </w:r>
      <w:r w:rsidR="00DE2B5A">
        <w:rPr>
          <w:rFonts w:ascii="Verdana" w:hAnsi="Verdana"/>
        </w:rPr>
        <w:t>.03</w:t>
      </w:r>
      <w:r w:rsidR="002B5899">
        <w:rPr>
          <w:rFonts w:ascii="Verdana" w:hAnsi="Verdana"/>
        </w:rPr>
        <w:t>.2025 Pazartesi günü saat: 21.30’da</w:t>
      </w:r>
      <w:r>
        <w:rPr>
          <w:rFonts w:ascii="Verdana" w:hAnsi="Verdana"/>
        </w:rPr>
        <w:t xml:space="preserve"> toplandı.</w:t>
      </w:r>
    </w:p>
    <w:p w:rsidR="000A3958" w:rsidRDefault="000A3958" w:rsidP="000A3958">
      <w:pPr>
        <w:jc w:val="both"/>
        <w:rPr>
          <w:rFonts w:ascii="Verdana" w:hAnsi="Verdana"/>
        </w:rPr>
      </w:pPr>
    </w:p>
    <w:p w:rsidR="000A3958" w:rsidRDefault="000A3958" w:rsidP="00DE2B5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706D46" w:rsidRDefault="00706D46" w:rsidP="00706D46">
      <w:pPr>
        <w:jc w:val="both"/>
        <w:rPr>
          <w:rFonts w:ascii="Verdana" w:hAnsi="Verdana"/>
        </w:rPr>
      </w:pPr>
      <w:r w:rsidRPr="00706D46">
        <w:rPr>
          <w:rFonts w:ascii="Verdana" w:hAnsi="Verdana"/>
          <w:b/>
        </w:rPr>
        <w:t>1)</w:t>
      </w:r>
      <w:r>
        <w:rPr>
          <w:rFonts w:ascii="Verdana" w:hAnsi="Verdana"/>
        </w:rPr>
        <w:t xml:space="preserve"> </w:t>
      </w:r>
      <w:r w:rsidR="00DE2B5A">
        <w:rPr>
          <w:rFonts w:ascii="Verdana" w:hAnsi="Verdana"/>
        </w:rPr>
        <w:tab/>
      </w:r>
      <w:r w:rsidR="000A3958" w:rsidRPr="00706D46">
        <w:rPr>
          <w:rFonts w:ascii="Verdana" w:hAnsi="Verdana"/>
        </w:rPr>
        <w:t xml:space="preserve">Gündemin 1. maddesinde yazılı olan </w:t>
      </w:r>
      <w:r w:rsidRPr="00706D46">
        <w:rPr>
          <w:rFonts w:ascii="Verdana" w:eastAsiaTheme="minorHAnsi" w:hAnsi="Verdana"/>
          <w:lang w:val="x-none" w:eastAsia="en-US"/>
        </w:rPr>
        <w:t xml:space="preserve">Ticaret Bakanlığından Belediyemize özel yolla tasfiyesine karar verilen 1 adet 2014 Model </w:t>
      </w:r>
      <w:proofErr w:type="spellStart"/>
      <w:r w:rsidRPr="00706D46">
        <w:rPr>
          <w:rFonts w:ascii="Verdana" w:eastAsiaTheme="minorHAnsi" w:hAnsi="Verdana"/>
          <w:lang w:val="x-none" w:eastAsia="en-US"/>
        </w:rPr>
        <w:t>Citroen</w:t>
      </w:r>
      <w:proofErr w:type="spellEnd"/>
      <w:r w:rsidRPr="00706D46">
        <w:rPr>
          <w:rFonts w:ascii="Verdana" w:eastAsiaTheme="minorHAnsi" w:hAnsi="Verdana"/>
          <w:lang w:val="x-none" w:eastAsia="en-US"/>
        </w:rPr>
        <w:t xml:space="preserve"> </w:t>
      </w:r>
      <w:proofErr w:type="spellStart"/>
      <w:r w:rsidRPr="00706D46">
        <w:rPr>
          <w:rFonts w:ascii="Verdana" w:eastAsiaTheme="minorHAnsi" w:hAnsi="Verdana"/>
          <w:lang w:val="x-none" w:eastAsia="en-US"/>
        </w:rPr>
        <w:t>Jumper</w:t>
      </w:r>
      <w:proofErr w:type="spellEnd"/>
      <w:r w:rsidRPr="00706D46">
        <w:rPr>
          <w:rFonts w:ascii="Verdana" w:eastAsiaTheme="minorHAnsi" w:hAnsi="Verdana"/>
          <w:lang w:val="x-none" w:eastAsia="en-US"/>
        </w:rPr>
        <w:t xml:space="preserve"> Kamyonet ve 1 adet 2018 Model Renault </w:t>
      </w:r>
      <w:proofErr w:type="spellStart"/>
      <w:r w:rsidRPr="00706D46">
        <w:rPr>
          <w:rFonts w:ascii="Verdana" w:eastAsiaTheme="minorHAnsi" w:hAnsi="Verdana"/>
          <w:lang w:val="x-none" w:eastAsia="en-US"/>
        </w:rPr>
        <w:t>Kangoo</w:t>
      </w:r>
      <w:proofErr w:type="spellEnd"/>
      <w:r w:rsidRPr="00706D46">
        <w:rPr>
          <w:rFonts w:ascii="Verdana" w:eastAsiaTheme="minorHAnsi" w:hAnsi="Verdana"/>
          <w:lang w:val="x-none" w:eastAsia="en-US"/>
        </w:rPr>
        <w:t xml:space="preserve"> aracın gümrüklenmiş değerinin %50 si üzerinden satın alınması konusunun</w:t>
      </w:r>
      <w:r w:rsidRPr="00706D46">
        <w:rPr>
          <w:rFonts w:ascii="Verdana" w:eastAsiaTheme="minorHAnsi" w:hAnsi="Verdana"/>
          <w:lang w:eastAsia="en-US"/>
        </w:rPr>
        <w:t xml:space="preserve"> yapılan müzakeresinde; </w:t>
      </w:r>
      <w:r w:rsidRPr="00706D46">
        <w:rPr>
          <w:rFonts w:ascii="Verdana" w:eastAsiaTheme="minorHAnsi" w:hAnsi="Verdana"/>
          <w:lang w:val="x-none" w:eastAsia="en-US"/>
        </w:rPr>
        <w:t xml:space="preserve">2014 </w:t>
      </w:r>
      <w:proofErr w:type="spellStart"/>
      <w:r w:rsidRPr="00706D46">
        <w:rPr>
          <w:rFonts w:ascii="Verdana" w:eastAsiaTheme="minorHAnsi" w:hAnsi="Verdana"/>
          <w:lang w:val="x-none" w:eastAsia="en-US"/>
        </w:rPr>
        <w:t>Citroen</w:t>
      </w:r>
      <w:proofErr w:type="spellEnd"/>
      <w:r w:rsidRPr="00706D46">
        <w:rPr>
          <w:rFonts w:ascii="Verdana" w:eastAsiaTheme="minorHAnsi" w:hAnsi="Verdana"/>
          <w:lang w:val="x-none" w:eastAsia="en-US"/>
        </w:rPr>
        <w:t xml:space="preserve"> </w:t>
      </w:r>
      <w:proofErr w:type="spellStart"/>
      <w:r w:rsidRPr="00706D46">
        <w:rPr>
          <w:rFonts w:ascii="Verdana" w:eastAsiaTheme="minorHAnsi" w:hAnsi="Verdana"/>
          <w:lang w:val="x-none" w:eastAsia="en-US"/>
        </w:rPr>
        <w:t>Jumper</w:t>
      </w:r>
      <w:proofErr w:type="spellEnd"/>
      <w:r w:rsidRPr="00706D46">
        <w:rPr>
          <w:rFonts w:ascii="Verdana" w:eastAsiaTheme="minorHAnsi" w:hAnsi="Verdana"/>
          <w:lang w:val="x-none" w:eastAsia="en-US"/>
        </w:rPr>
        <w:t xml:space="preserve"> model kamyonet</w:t>
      </w:r>
      <w:r w:rsidR="00DE2B5A">
        <w:rPr>
          <w:rFonts w:ascii="Verdana" w:eastAsiaTheme="minorHAnsi" w:hAnsi="Verdana"/>
          <w:lang w:eastAsia="en-US"/>
        </w:rPr>
        <w:t>in</w:t>
      </w:r>
      <w:r w:rsidR="00DE2B5A">
        <w:rPr>
          <w:rFonts w:ascii="Verdana" w:eastAsiaTheme="minorHAnsi" w:hAnsi="Verdana"/>
          <w:lang w:val="x-none" w:eastAsia="en-US"/>
        </w:rPr>
        <w:t xml:space="preserve"> </w:t>
      </w:r>
      <w:r w:rsidRPr="00706D46">
        <w:rPr>
          <w:rFonts w:ascii="Verdana" w:eastAsiaTheme="minorHAnsi" w:hAnsi="Verdana"/>
          <w:lang w:val="x-none" w:eastAsia="en-US"/>
        </w:rPr>
        <w:t>370.750,00-TL bedelle</w:t>
      </w:r>
      <w:r w:rsidR="00DE2B5A">
        <w:rPr>
          <w:rFonts w:ascii="Verdana" w:eastAsiaTheme="minorHAnsi" w:hAnsi="Verdana"/>
          <w:lang w:eastAsia="en-US"/>
        </w:rPr>
        <w:t>,</w:t>
      </w:r>
      <w:r w:rsidRPr="00706D46">
        <w:rPr>
          <w:rFonts w:ascii="Verdana" w:eastAsiaTheme="minorHAnsi" w:hAnsi="Verdana"/>
          <w:lang w:val="x-none" w:eastAsia="en-US"/>
        </w:rPr>
        <w:t xml:space="preserve"> </w:t>
      </w:r>
      <w:r w:rsidR="00DE2B5A">
        <w:rPr>
          <w:rFonts w:ascii="Verdana" w:eastAsiaTheme="minorHAnsi" w:hAnsi="Verdana"/>
          <w:lang w:val="x-none" w:eastAsia="en-US"/>
        </w:rPr>
        <w:t xml:space="preserve">Renault </w:t>
      </w:r>
      <w:proofErr w:type="spellStart"/>
      <w:r w:rsidR="00DE2B5A">
        <w:rPr>
          <w:rFonts w:ascii="Verdana" w:eastAsiaTheme="minorHAnsi" w:hAnsi="Verdana"/>
          <w:lang w:val="x-none" w:eastAsia="en-US"/>
        </w:rPr>
        <w:t>Kangoo</w:t>
      </w:r>
      <w:proofErr w:type="spellEnd"/>
      <w:r w:rsidRPr="00706D46">
        <w:rPr>
          <w:rFonts w:ascii="Verdana" w:eastAsiaTheme="minorHAnsi" w:hAnsi="Verdana"/>
          <w:lang w:val="x-none" w:eastAsia="en-US"/>
        </w:rPr>
        <w:t xml:space="preserve"> 2018 model binek cinsi  aracın 283.825,92-TL bedelle satın alınmasına, </w:t>
      </w:r>
      <w:r w:rsidR="007A582E">
        <w:rPr>
          <w:rFonts w:ascii="Verdana" w:eastAsiaTheme="minorHAnsi" w:hAnsi="Verdana"/>
          <w:lang w:eastAsia="en-US"/>
        </w:rPr>
        <w:t>satın a</w:t>
      </w:r>
      <w:r w:rsidR="00492CC3">
        <w:rPr>
          <w:rFonts w:ascii="Verdana" w:eastAsiaTheme="minorHAnsi" w:hAnsi="Verdana"/>
          <w:lang w:eastAsia="en-US"/>
        </w:rPr>
        <w:t>l</w:t>
      </w:r>
      <w:bookmarkStart w:id="0" w:name="_GoBack"/>
      <w:bookmarkEnd w:id="0"/>
      <w:r w:rsidR="007A582E">
        <w:rPr>
          <w:rFonts w:ascii="Verdana" w:eastAsiaTheme="minorHAnsi" w:hAnsi="Verdana"/>
          <w:lang w:eastAsia="en-US"/>
        </w:rPr>
        <w:t xml:space="preserve">ma vb. iş ve işlemlerin yapılması için </w:t>
      </w:r>
      <w:r w:rsidRPr="00706D46">
        <w:rPr>
          <w:rFonts w:ascii="Verdana" w:eastAsiaTheme="minorHAnsi" w:hAnsi="Verdana"/>
          <w:lang w:eastAsia="en-US"/>
        </w:rPr>
        <w:t>Belediye Başkanı</w:t>
      </w:r>
      <w:r w:rsidR="007A582E">
        <w:rPr>
          <w:rFonts w:ascii="Verdana" w:eastAsiaTheme="minorHAnsi" w:hAnsi="Verdana"/>
          <w:lang w:eastAsia="en-US"/>
        </w:rPr>
        <w:t>na</w:t>
      </w:r>
      <w:r w:rsidRPr="00706D46">
        <w:rPr>
          <w:rFonts w:ascii="Verdana" w:eastAsiaTheme="minorHAnsi" w:hAnsi="Verdana"/>
          <w:lang w:eastAsia="en-US"/>
        </w:rPr>
        <w:t xml:space="preserve"> yetki verilmesine </w:t>
      </w:r>
      <w:r w:rsidRPr="00706D46">
        <w:rPr>
          <w:rFonts w:ascii="Verdana" w:hAnsi="Verdana"/>
        </w:rPr>
        <w:t>oybirliği ile karar verildi.</w:t>
      </w:r>
    </w:p>
    <w:p w:rsidR="00706D46" w:rsidRDefault="00706D46" w:rsidP="00706D46">
      <w:pPr>
        <w:jc w:val="both"/>
        <w:rPr>
          <w:rFonts w:ascii="Verdana" w:hAnsi="Verdana"/>
        </w:rPr>
      </w:pPr>
      <w:r w:rsidRPr="00706D46">
        <w:rPr>
          <w:rFonts w:ascii="Verdana" w:hAnsi="Verdana"/>
          <w:b/>
        </w:rPr>
        <w:t xml:space="preserve">2) </w:t>
      </w:r>
      <w:r w:rsidR="007A582E">
        <w:rPr>
          <w:rFonts w:ascii="Verdana" w:hAnsi="Verdana"/>
          <w:b/>
        </w:rPr>
        <w:tab/>
      </w:r>
      <w:r>
        <w:rPr>
          <w:rFonts w:ascii="Verdana" w:hAnsi="Verdana"/>
        </w:rPr>
        <w:t>Gündemin 2</w:t>
      </w:r>
      <w:r w:rsidRPr="00706D46">
        <w:rPr>
          <w:rFonts w:ascii="Verdana" w:hAnsi="Verdana"/>
        </w:rPr>
        <w:t>. maddesinde yazılı olan</w:t>
      </w:r>
      <w:r>
        <w:rPr>
          <w:rFonts w:ascii="Verdana" w:hAnsi="Verdana"/>
        </w:rPr>
        <w:t xml:space="preserve"> </w:t>
      </w:r>
      <w:r w:rsidRPr="00706D46">
        <w:rPr>
          <w:rFonts w:ascii="Verdana" w:hAnsi="Verdana"/>
          <w:color w:val="000000"/>
        </w:rPr>
        <w:t>2025 Mali Yılı Gelir Tarifesinde yer alan İtfaiye Müdürlüğü Hizmetleri gelir kalemlerinin güncellenmesine,</w:t>
      </w:r>
      <w:r w:rsidRPr="00706D46">
        <w:rPr>
          <w:rFonts w:ascii="Verdana" w:eastAsiaTheme="minorHAnsi" w:hAnsi="Verdana"/>
          <w:lang w:eastAsia="en-US"/>
        </w:rPr>
        <w:t xml:space="preserve"> İtfaiye Müdürlüğü ücretlerinin 2025 Mali Yılı Gelir Tarifesinin ilgili yerine işlenmesine ve 03.03.2025 tarihinden itibaren uygulanmasına</w:t>
      </w:r>
      <w:r w:rsidRPr="00706D46">
        <w:rPr>
          <w:rFonts w:ascii="Verdana" w:hAnsi="Verdana"/>
          <w:color w:val="000000"/>
        </w:rPr>
        <w:t xml:space="preserve"> </w:t>
      </w:r>
      <w:r w:rsidRPr="00706D46">
        <w:rPr>
          <w:rFonts w:ascii="Verdana" w:hAnsi="Verdana"/>
        </w:rPr>
        <w:t>oybirliği ile karar verildi.</w:t>
      </w:r>
    </w:p>
    <w:p w:rsidR="00706D46" w:rsidRPr="0047783F" w:rsidRDefault="00706D46" w:rsidP="00706D46">
      <w:pPr>
        <w:jc w:val="both"/>
        <w:rPr>
          <w:rFonts w:ascii="Verdana" w:hAnsi="Verdana"/>
          <w:b/>
        </w:rPr>
      </w:pPr>
      <w:r w:rsidRPr="00706D46">
        <w:rPr>
          <w:rFonts w:ascii="Verdana" w:hAnsi="Verdana"/>
          <w:b/>
        </w:rPr>
        <w:t xml:space="preserve">3) </w:t>
      </w:r>
      <w:r w:rsidR="007A582E">
        <w:rPr>
          <w:rFonts w:ascii="Verdana" w:hAnsi="Verdana"/>
          <w:b/>
        </w:rPr>
        <w:tab/>
      </w:r>
      <w:r>
        <w:rPr>
          <w:rFonts w:ascii="Verdana" w:hAnsi="Verdana"/>
        </w:rPr>
        <w:t>Gündemin 3</w:t>
      </w:r>
      <w:r w:rsidRPr="00706D46">
        <w:rPr>
          <w:rFonts w:ascii="Verdana" w:hAnsi="Verdana"/>
        </w:rPr>
        <w:t>. maddesinde yazılı olan</w:t>
      </w:r>
      <w:r>
        <w:rPr>
          <w:rFonts w:ascii="Verdana" w:hAnsi="Verdana"/>
        </w:rPr>
        <w:t xml:space="preserve"> </w:t>
      </w:r>
      <w:r w:rsidRPr="0047783F">
        <w:rPr>
          <w:rFonts w:ascii="Verdana" w:hAnsi="Verdana"/>
          <w:color w:val="000000"/>
        </w:rPr>
        <w:t xml:space="preserve">İsmail </w:t>
      </w:r>
      <w:proofErr w:type="spellStart"/>
      <w:proofErr w:type="gramStart"/>
      <w:r w:rsidRPr="0047783F">
        <w:rPr>
          <w:rFonts w:ascii="Verdana" w:hAnsi="Verdana"/>
          <w:color w:val="000000"/>
        </w:rPr>
        <w:t>BİLGİN,Halil</w:t>
      </w:r>
      <w:proofErr w:type="spellEnd"/>
      <w:proofErr w:type="gramEnd"/>
      <w:r w:rsidRPr="0047783F">
        <w:rPr>
          <w:rFonts w:ascii="Verdana" w:hAnsi="Verdana"/>
          <w:color w:val="000000"/>
        </w:rPr>
        <w:t xml:space="preserve"> BİLGİN ve Havva </w:t>
      </w:r>
      <w:proofErr w:type="spellStart"/>
      <w:r w:rsidRPr="0047783F">
        <w:rPr>
          <w:rFonts w:ascii="Verdana" w:hAnsi="Verdana"/>
          <w:color w:val="000000"/>
        </w:rPr>
        <w:t>BİLGİN’in</w:t>
      </w:r>
      <w:proofErr w:type="spellEnd"/>
      <w:r w:rsidRPr="0047783F">
        <w:rPr>
          <w:rFonts w:ascii="Verdana" w:hAnsi="Verdana"/>
          <w:color w:val="000000"/>
        </w:rPr>
        <w:t xml:space="preserve"> Çavdır Mahallesi 694 ada 14 parsel taşınmazın konut alanından </w:t>
      </w:r>
      <w:proofErr w:type="spellStart"/>
      <w:r w:rsidRPr="0047783F">
        <w:rPr>
          <w:rFonts w:ascii="Verdana" w:hAnsi="Verdana"/>
          <w:color w:val="000000"/>
        </w:rPr>
        <w:t>Ticaret+Konut</w:t>
      </w:r>
      <w:proofErr w:type="spellEnd"/>
      <w:r w:rsidRPr="0047783F">
        <w:rPr>
          <w:rFonts w:ascii="Verdana" w:hAnsi="Verdana"/>
          <w:color w:val="000000"/>
        </w:rPr>
        <w:t xml:space="preserve"> Alanına imar planı değişikliği yapılması istekleri</w:t>
      </w:r>
      <w:r w:rsidR="0047783F" w:rsidRPr="0047783F">
        <w:rPr>
          <w:rFonts w:ascii="Verdana" w:hAnsi="Verdana"/>
          <w:color w:val="000000"/>
        </w:rPr>
        <w:t xml:space="preserve"> konusunun İmar Komisyonun havale edilerek saat 22:00’da yapılacak olan 2. oturumda tekrar görüşülmesine oybirliği ile karar verildi.</w:t>
      </w:r>
    </w:p>
    <w:p w:rsidR="00706D46" w:rsidRPr="0047783F" w:rsidRDefault="00706D46" w:rsidP="00706D46">
      <w:pPr>
        <w:jc w:val="both"/>
        <w:rPr>
          <w:rFonts w:ascii="Verdana" w:hAnsi="Verdana"/>
          <w:b/>
          <w:bCs/>
        </w:rPr>
      </w:pPr>
    </w:p>
    <w:p w:rsidR="0047783F" w:rsidRDefault="0047783F" w:rsidP="007A582E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İmar Komisyonunca hazırlanan raporun görüşülmesi için </w:t>
      </w:r>
      <w:r>
        <w:rPr>
          <w:rFonts w:ascii="Verdana" w:hAnsi="Verdana"/>
        </w:rPr>
        <w:t xml:space="preserve">Meclis Başkanı Belediye Başkanı  Kübra TEKEL AKTULUN, Meclis Üyeleri Mehmet Akif GÖK, Hasan Ali </w:t>
      </w:r>
      <w:proofErr w:type="spellStart"/>
      <w:proofErr w:type="gramStart"/>
      <w:r>
        <w:rPr>
          <w:rFonts w:ascii="Verdana" w:hAnsi="Verdana"/>
        </w:rPr>
        <w:t>ÖZER,Mehmet</w:t>
      </w:r>
      <w:proofErr w:type="spellEnd"/>
      <w:proofErr w:type="gramEnd"/>
      <w:r>
        <w:rPr>
          <w:rFonts w:ascii="Verdana" w:hAnsi="Verdana"/>
        </w:rPr>
        <w:t xml:space="preserve"> GÖRO, Gülbin ÇAYIR, Emre KARAAĞAÇ, Ahmet AYHAN, İbrahim AYDOĞAN, Eşref ASLAN, Raşit KAZAK, Hicret KARAMAN </w:t>
      </w:r>
      <w:proofErr w:type="spellStart"/>
      <w:proofErr w:type="gramStart"/>
      <w:r>
        <w:rPr>
          <w:rFonts w:ascii="Verdana" w:hAnsi="Verdana"/>
        </w:rPr>
        <w:t>KAYMAK,Recep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GÜLEÇ,Mehmet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SALGAR,Abdullah</w:t>
      </w:r>
      <w:proofErr w:type="spellEnd"/>
      <w:r>
        <w:rPr>
          <w:rFonts w:ascii="Verdana" w:hAnsi="Verdana"/>
        </w:rPr>
        <w:t xml:space="preserve"> Emre ÇETİNER ve Yasin ÖZER’ in iştiraki ile 03.03.2025 Pazartesi günü saat: 22:00’de toplandı.</w:t>
      </w:r>
    </w:p>
    <w:p w:rsidR="0047783F" w:rsidRDefault="0047783F" w:rsidP="0047783F">
      <w:pPr>
        <w:ind w:firstLine="540"/>
        <w:jc w:val="both"/>
        <w:rPr>
          <w:rFonts w:ascii="Verdana" w:hAnsi="Verdana"/>
        </w:rPr>
      </w:pPr>
    </w:p>
    <w:p w:rsidR="0047783F" w:rsidRDefault="0047783F" w:rsidP="0047783F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 Maddesinin müzakeresine geçildi.</w:t>
      </w:r>
    </w:p>
    <w:p w:rsidR="0047783F" w:rsidRDefault="0047783F" w:rsidP="0047783F">
      <w:pPr>
        <w:ind w:left="540"/>
        <w:jc w:val="both"/>
        <w:rPr>
          <w:rFonts w:ascii="Verdana" w:hAnsi="Verdana"/>
          <w:bCs/>
        </w:rPr>
      </w:pPr>
    </w:p>
    <w:p w:rsidR="0047783F" w:rsidRDefault="0047783F" w:rsidP="0047783F">
      <w:pPr>
        <w:ind w:left="540"/>
        <w:jc w:val="both"/>
        <w:rPr>
          <w:rFonts w:ascii="Verdana" w:hAnsi="Verdana"/>
          <w:bCs/>
        </w:rPr>
      </w:pPr>
    </w:p>
    <w:p w:rsidR="00FF6C5D" w:rsidRPr="00FF6C5D" w:rsidRDefault="00FF6C5D" w:rsidP="007A582E">
      <w:pPr>
        <w:autoSpaceDE w:val="0"/>
        <w:autoSpaceDN w:val="0"/>
        <w:adjustRightInd w:val="0"/>
        <w:ind w:firstLine="540"/>
        <w:jc w:val="both"/>
        <w:rPr>
          <w:rFonts w:ascii="Verdana" w:hAnsi="Verdana"/>
        </w:rPr>
      </w:pPr>
      <w:r w:rsidRPr="00FF6C5D">
        <w:rPr>
          <w:rFonts w:ascii="Verdana" w:hAnsi="Verdana"/>
        </w:rPr>
        <w:t xml:space="preserve">İmar Komisyonuna havale edilen </w:t>
      </w:r>
      <w:r w:rsidRPr="00FF6C5D">
        <w:rPr>
          <w:rFonts w:ascii="Verdana" w:eastAsiaTheme="minorHAnsi" w:hAnsi="Verdana"/>
          <w:lang w:val="x-none" w:eastAsia="en-US"/>
        </w:rPr>
        <w:t xml:space="preserve">İsmail </w:t>
      </w:r>
      <w:proofErr w:type="spellStart"/>
      <w:proofErr w:type="gramStart"/>
      <w:r w:rsidRPr="00FF6C5D">
        <w:rPr>
          <w:rFonts w:ascii="Verdana" w:eastAsiaTheme="minorHAnsi" w:hAnsi="Verdana"/>
          <w:lang w:val="x-none" w:eastAsia="en-US"/>
        </w:rPr>
        <w:t>BİLGİN,Halil</w:t>
      </w:r>
      <w:proofErr w:type="spellEnd"/>
      <w:proofErr w:type="gramEnd"/>
      <w:r w:rsidRPr="00FF6C5D">
        <w:rPr>
          <w:rFonts w:ascii="Verdana" w:eastAsiaTheme="minorHAnsi" w:hAnsi="Verdana"/>
          <w:lang w:val="x-none" w:eastAsia="en-US"/>
        </w:rPr>
        <w:t xml:space="preserve"> BİLGİN ve Havva </w:t>
      </w:r>
      <w:proofErr w:type="spellStart"/>
      <w:r w:rsidRPr="00FF6C5D">
        <w:rPr>
          <w:rFonts w:ascii="Verdana" w:eastAsiaTheme="minorHAnsi" w:hAnsi="Verdana"/>
          <w:lang w:val="x-none" w:eastAsia="en-US"/>
        </w:rPr>
        <w:t>BİLGİN'in</w:t>
      </w:r>
      <w:proofErr w:type="spellEnd"/>
      <w:r w:rsidRPr="00FF6C5D">
        <w:rPr>
          <w:rFonts w:ascii="Verdana" w:eastAsiaTheme="minorHAnsi" w:hAnsi="Verdana"/>
          <w:lang w:val="x-none" w:eastAsia="en-US"/>
        </w:rPr>
        <w:t xml:space="preserve"> Çavdır Mahallesi 694 ada 14 parsel </w:t>
      </w:r>
      <w:proofErr w:type="spellStart"/>
      <w:r w:rsidRPr="00FF6C5D">
        <w:rPr>
          <w:rFonts w:ascii="Verdana" w:eastAsiaTheme="minorHAnsi" w:hAnsi="Verdana"/>
          <w:lang w:val="x-none" w:eastAsia="en-US"/>
        </w:rPr>
        <w:t>nolu</w:t>
      </w:r>
      <w:proofErr w:type="spellEnd"/>
      <w:r w:rsidRPr="00FF6C5D">
        <w:rPr>
          <w:rFonts w:ascii="Verdana" w:eastAsiaTheme="minorHAnsi" w:hAnsi="Verdana"/>
          <w:lang w:val="x-none" w:eastAsia="en-US"/>
        </w:rPr>
        <w:t xml:space="preserve"> taşınmazın konut alanından </w:t>
      </w:r>
      <w:proofErr w:type="spellStart"/>
      <w:r w:rsidRPr="00FF6C5D">
        <w:rPr>
          <w:rFonts w:ascii="Verdana" w:eastAsiaTheme="minorHAnsi" w:hAnsi="Verdana"/>
          <w:lang w:val="x-none" w:eastAsia="en-US"/>
        </w:rPr>
        <w:t>Ticaret+Konut</w:t>
      </w:r>
      <w:proofErr w:type="spellEnd"/>
      <w:r w:rsidRPr="00FF6C5D">
        <w:rPr>
          <w:rFonts w:ascii="Verdana" w:eastAsiaTheme="minorHAnsi" w:hAnsi="Verdana"/>
          <w:lang w:val="x-none" w:eastAsia="en-US"/>
        </w:rPr>
        <w:t xml:space="preserve"> Alanı olarak imar planı değişikliği yapılması ile</w:t>
      </w:r>
      <w:r w:rsidRPr="00FF6C5D">
        <w:rPr>
          <w:rFonts w:ascii="Verdana" w:eastAsiaTheme="minorHAnsi" w:hAnsi="Verdana"/>
          <w:lang w:eastAsia="en-US"/>
        </w:rPr>
        <w:t xml:space="preserve"> </w:t>
      </w:r>
      <w:r w:rsidRPr="00FF6C5D">
        <w:rPr>
          <w:rFonts w:ascii="Verdana" w:hAnsi="Verdana"/>
          <w:bCs/>
          <w:color w:val="000000"/>
        </w:rPr>
        <w:t xml:space="preserve">ilgili İmar Komisyonu raporu doğrultusunda ; </w:t>
      </w:r>
      <w:r w:rsidRPr="00FF6C5D">
        <w:rPr>
          <w:rFonts w:ascii="Verdana" w:eastAsiaTheme="minorHAnsi" w:hAnsi="Verdana"/>
          <w:color w:val="000000"/>
          <w:lang w:eastAsia="en-US"/>
        </w:rPr>
        <w:t xml:space="preserve">Şehir Plancısı tarafından hazırlanan plan değişikliği tasarılarının onaylanmasına, </w:t>
      </w:r>
      <w:r w:rsidRPr="00FF6C5D">
        <w:rPr>
          <w:rFonts w:ascii="Verdana" w:hAnsi="Verdana"/>
        </w:rPr>
        <w:t>oybirliği ile karar verildi.</w:t>
      </w:r>
    </w:p>
    <w:p w:rsidR="00FF6C5D" w:rsidRPr="00FF6C5D" w:rsidRDefault="00FF6C5D" w:rsidP="00FF6C5D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FF6C5D" w:rsidRDefault="00FF6C5D" w:rsidP="00FF6C5D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0A3958" w:rsidRPr="00FF6C5D" w:rsidRDefault="00FF6C5D" w:rsidP="00FF6C5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Gündemde görüşülecek başka bir konu ya da gündem maddesi bulunmadığından oturum kapandı. 03.03.2025</w:t>
      </w:r>
    </w:p>
    <w:p w:rsidR="000A3958" w:rsidRDefault="000A3958" w:rsidP="000A3958">
      <w:pPr>
        <w:ind w:left="540"/>
        <w:jc w:val="both"/>
        <w:rPr>
          <w:rFonts w:ascii="Verdana" w:hAnsi="Verdana"/>
        </w:rPr>
      </w:pPr>
    </w:p>
    <w:p w:rsidR="000A3958" w:rsidRDefault="000A3958" w:rsidP="000A3958">
      <w:pPr>
        <w:jc w:val="both"/>
        <w:rPr>
          <w:rFonts w:ascii="Verdana" w:hAnsi="Verdana"/>
        </w:rPr>
      </w:pPr>
    </w:p>
    <w:p w:rsidR="000A3958" w:rsidRDefault="000A3958" w:rsidP="000A3958">
      <w:pPr>
        <w:tabs>
          <w:tab w:val="left" w:pos="6375"/>
        </w:tabs>
        <w:rPr>
          <w:rFonts w:ascii="Verdana" w:hAnsi="Verdana"/>
        </w:rPr>
      </w:pPr>
      <w:r>
        <w:t xml:space="preserve">                                                                                                   </w:t>
      </w:r>
      <w:r>
        <w:rPr>
          <w:rFonts w:ascii="Verdana" w:hAnsi="Verdana"/>
        </w:rPr>
        <w:t>Kübra TEKEL AKTULUN</w:t>
      </w:r>
    </w:p>
    <w:p w:rsidR="000A3958" w:rsidRDefault="000A3958" w:rsidP="000A3958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Yük. İnş. Müh. </w:t>
      </w:r>
    </w:p>
    <w:p w:rsidR="000A3958" w:rsidRDefault="000A3958" w:rsidP="000A3958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Belediye Başkanı </w:t>
      </w:r>
    </w:p>
    <w:p w:rsidR="000A3958" w:rsidRDefault="000A3958" w:rsidP="000A3958">
      <w:pPr>
        <w:autoSpaceDE w:val="0"/>
        <w:autoSpaceDN w:val="0"/>
        <w:adjustRightInd w:val="0"/>
        <w:ind w:firstLine="540"/>
        <w:jc w:val="both"/>
        <w:rPr>
          <w:rFonts w:ascii="Verdana" w:hAnsi="Verdana"/>
        </w:rPr>
      </w:pPr>
    </w:p>
    <w:p w:rsidR="000A3958" w:rsidRDefault="000A3958" w:rsidP="000A3958">
      <w:pPr>
        <w:ind w:left="540"/>
        <w:jc w:val="both"/>
        <w:rPr>
          <w:rFonts w:ascii="Verdana" w:hAnsi="Verdana"/>
          <w:bCs/>
        </w:rPr>
      </w:pPr>
    </w:p>
    <w:p w:rsidR="000A3958" w:rsidRDefault="000A3958" w:rsidP="000A3958">
      <w:pPr>
        <w:ind w:left="540"/>
        <w:jc w:val="both"/>
        <w:rPr>
          <w:rFonts w:ascii="Verdana" w:hAnsi="Verdana"/>
          <w:bCs/>
        </w:rPr>
      </w:pPr>
    </w:p>
    <w:p w:rsidR="000A3958" w:rsidRDefault="000A3958" w:rsidP="000A3958">
      <w:pPr>
        <w:ind w:left="540"/>
        <w:jc w:val="both"/>
        <w:rPr>
          <w:rFonts w:ascii="Verdana" w:hAnsi="Verdana"/>
          <w:bCs/>
        </w:rPr>
      </w:pPr>
    </w:p>
    <w:p w:rsidR="000A3958" w:rsidRDefault="000A3958" w:rsidP="000A3958">
      <w:pPr>
        <w:ind w:firstLine="540"/>
        <w:jc w:val="both"/>
        <w:rPr>
          <w:rFonts w:ascii="Verdana" w:hAnsi="Verdana"/>
        </w:rPr>
      </w:pPr>
    </w:p>
    <w:p w:rsidR="000A3958" w:rsidRDefault="000A3958" w:rsidP="000A3958">
      <w:pPr>
        <w:ind w:firstLine="540"/>
        <w:jc w:val="both"/>
        <w:rPr>
          <w:rFonts w:ascii="Verdana" w:hAnsi="Verdana"/>
        </w:rPr>
      </w:pPr>
    </w:p>
    <w:p w:rsidR="000A3958" w:rsidRDefault="000A3958" w:rsidP="000A3958">
      <w:pPr>
        <w:ind w:left="540"/>
        <w:jc w:val="both"/>
        <w:rPr>
          <w:rFonts w:ascii="Verdana" w:hAnsi="Verdana"/>
          <w:bCs/>
        </w:rPr>
      </w:pPr>
    </w:p>
    <w:p w:rsidR="000A3958" w:rsidRDefault="000A3958" w:rsidP="000A3958"/>
    <w:p w:rsidR="000A3958" w:rsidRDefault="000A3958" w:rsidP="000A3958"/>
    <w:p w:rsidR="00B543F2" w:rsidRDefault="00B543F2"/>
    <w:sectPr w:rsidR="00B543F2" w:rsidSect="00FF6C5D">
      <w:footerReference w:type="default" r:id="rId7"/>
      <w:pgSz w:w="11906" w:h="16838"/>
      <w:pgMar w:top="1417" w:right="849" w:bottom="142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A2" w:rsidRDefault="00FF73A2" w:rsidP="00FF6C5D">
      <w:r>
        <w:separator/>
      </w:r>
    </w:p>
  </w:endnote>
  <w:endnote w:type="continuationSeparator" w:id="0">
    <w:p w:rsidR="00FF73A2" w:rsidRDefault="00FF73A2" w:rsidP="00FF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598"/>
      <w:docPartObj>
        <w:docPartGallery w:val="Page Numbers (Bottom of Page)"/>
        <w:docPartUnique/>
      </w:docPartObj>
    </w:sdtPr>
    <w:sdtEndPr/>
    <w:sdtContent>
      <w:p w:rsidR="00FF6C5D" w:rsidRDefault="00FF6C5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CC3">
          <w:rPr>
            <w:noProof/>
          </w:rPr>
          <w:t>- 2 -</w:t>
        </w:r>
        <w:r>
          <w:fldChar w:fldCharType="end"/>
        </w:r>
      </w:p>
    </w:sdtContent>
  </w:sdt>
  <w:p w:rsidR="00FF6C5D" w:rsidRDefault="00FF6C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A2" w:rsidRDefault="00FF73A2" w:rsidP="00FF6C5D">
      <w:r>
        <w:separator/>
      </w:r>
    </w:p>
  </w:footnote>
  <w:footnote w:type="continuationSeparator" w:id="0">
    <w:p w:rsidR="00FF73A2" w:rsidRDefault="00FF73A2" w:rsidP="00FF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7D"/>
    <w:rsid w:val="000A3958"/>
    <w:rsid w:val="002B5899"/>
    <w:rsid w:val="00340083"/>
    <w:rsid w:val="0047783F"/>
    <w:rsid w:val="00492CC3"/>
    <w:rsid w:val="006E0727"/>
    <w:rsid w:val="00706D46"/>
    <w:rsid w:val="007A582E"/>
    <w:rsid w:val="00A41B30"/>
    <w:rsid w:val="00B543F2"/>
    <w:rsid w:val="00DA6E7D"/>
    <w:rsid w:val="00DE2B5A"/>
    <w:rsid w:val="00FF6C5D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2E53"/>
  <w15:chartTrackingRefBased/>
  <w15:docId w15:val="{DA7DF6CC-215A-4261-A1AF-751DF804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6C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6C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F6C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6C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2B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B5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39</cp:revision>
  <cp:lastPrinted>2025-03-05T12:47:00Z</cp:lastPrinted>
  <dcterms:created xsi:type="dcterms:W3CDTF">2025-03-05T11:07:00Z</dcterms:created>
  <dcterms:modified xsi:type="dcterms:W3CDTF">2025-03-05T14:10:00Z</dcterms:modified>
</cp:coreProperties>
</file>